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CB" w:rsidRDefault="00ED43CB" w:rsidP="008A3A66">
      <w:pPr>
        <w:spacing w:after="100" w:line="240" w:lineRule="auto"/>
        <w:rPr>
          <w:rFonts w:ascii="MyriadPro-Light" w:hAnsi="MyriadPro-Light" w:cs="MyriadPro-Light"/>
        </w:rPr>
      </w:pPr>
      <w:r>
        <w:rPr>
          <w:rFonts w:ascii="MyriadPro-Light" w:hAnsi="MyriadPro-Light" w:cs="MyriadPro-Light"/>
        </w:rPr>
        <w:t>[votre localité], le [date] novembre 2016</w:t>
      </w:r>
    </w:p>
    <w:p w:rsidR="008A3A66" w:rsidRDefault="008A3A66" w:rsidP="008A3A66">
      <w:pPr>
        <w:spacing w:after="100" w:line="240" w:lineRule="auto"/>
        <w:rPr>
          <w:rFonts w:ascii="MyriadPro-Light" w:hAnsi="MyriadPro-Light" w:cs="MyriadPro-Light"/>
        </w:rPr>
      </w:pPr>
    </w:p>
    <w:p w:rsidR="00ED43CB" w:rsidRDefault="00ED43CB" w:rsidP="008A3A66">
      <w:pPr>
        <w:spacing w:after="100" w:line="240" w:lineRule="auto"/>
        <w:rPr>
          <w:rFonts w:ascii="MyriadPro-Light" w:hAnsi="MyriadPro-Light" w:cs="MyriadPro-Light"/>
        </w:rPr>
      </w:pPr>
      <w:r>
        <w:rPr>
          <w:rFonts w:ascii="MyriadPro-Light" w:hAnsi="MyriadPro-Light" w:cs="MyriadPro-Light"/>
        </w:rPr>
        <w:t>[Monsieur ou Madame le nom de ou de la députéE]</w:t>
      </w:r>
    </w:p>
    <w:p w:rsidR="00ED43CB" w:rsidRDefault="00ED43CB" w:rsidP="008A3A66">
      <w:pPr>
        <w:spacing w:after="100" w:line="240" w:lineRule="auto"/>
        <w:rPr>
          <w:rFonts w:ascii="MyriadPro-Light" w:hAnsi="MyriadPro-Light" w:cs="MyriadPro-Light"/>
        </w:rPr>
      </w:pPr>
      <w:r>
        <w:rPr>
          <w:rFonts w:ascii="MyriadPro-Light" w:hAnsi="MyriadPro-Light" w:cs="MyriadPro-Light"/>
        </w:rPr>
        <w:t>[adresse postale complète</w:t>
      </w:r>
      <w:r w:rsidR="00D57434">
        <w:rPr>
          <w:rFonts w:ascii="MyriadPro-Light" w:hAnsi="MyriadPro-Light" w:cs="MyriadPro-Light"/>
        </w:rPr>
        <w:t xml:space="preserve"> du député</w:t>
      </w:r>
      <w:r>
        <w:rPr>
          <w:rFonts w:ascii="MyriadPro-Light" w:hAnsi="MyriadPro-Light" w:cs="MyriadPro-Light"/>
        </w:rPr>
        <w:t>]</w:t>
      </w:r>
    </w:p>
    <w:p w:rsidR="00ED43CB" w:rsidRDefault="00ED43CB" w:rsidP="008A3A66">
      <w:pPr>
        <w:spacing w:after="100" w:line="240" w:lineRule="auto"/>
        <w:rPr>
          <w:rFonts w:ascii="MyriadPro-Light" w:hAnsi="MyriadPro-Light" w:cs="MyriadPro-Light"/>
        </w:rPr>
      </w:pPr>
    </w:p>
    <w:p w:rsidR="00ED43CB" w:rsidRDefault="00ED43CB" w:rsidP="008A3A66">
      <w:pPr>
        <w:spacing w:after="100" w:line="240" w:lineRule="auto"/>
        <w:rPr>
          <w:rFonts w:ascii="MyriadPro-Light" w:hAnsi="MyriadPro-Light" w:cs="MyriadPro-Light"/>
        </w:rPr>
      </w:pPr>
      <w:r>
        <w:rPr>
          <w:rFonts w:ascii="MyriadPro-Light" w:hAnsi="MyriadPro-Light" w:cs="MyriadPro-Light"/>
        </w:rPr>
        <w:t xml:space="preserve">[Monsieur ou </w:t>
      </w:r>
      <w:r w:rsidR="00B9588B">
        <w:rPr>
          <w:rFonts w:ascii="MyriadPro-Light" w:hAnsi="MyriadPro-Light" w:cs="MyriadPro-Light"/>
        </w:rPr>
        <w:t>M</w:t>
      </w:r>
      <w:r>
        <w:rPr>
          <w:rFonts w:ascii="MyriadPro-Light" w:hAnsi="MyriadPro-Light" w:cs="MyriadPro-Light"/>
        </w:rPr>
        <w:t>adame],</w:t>
      </w:r>
    </w:p>
    <w:p w:rsidR="008A3A66" w:rsidRDefault="008A3A66" w:rsidP="008A3A66">
      <w:pPr>
        <w:spacing w:after="100" w:line="240" w:lineRule="auto"/>
        <w:rPr>
          <w:rFonts w:ascii="MyriadPro-Light" w:hAnsi="MyriadPro-Light" w:cs="MyriadPro-Light"/>
        </w:rPr>
      </w:pPr>
    </w:p>
    <w:p w:rsidR="00CC4662" w:rsidRDefault="005502B9" w:rsidP="00CC4662">
      <w:pPr>
        <w:spacing w:after="100" w:line="240" w:lineRule="auto"/>
        <w:rPr>
          <w:rFonts w:ascii="MyriadPro-Light" w:hAnsi="MyriadPro-Light" w:cs="MyriadPro-Light"/>
        </w:rPr>
      </w:pPr>
      <w:r>
        <w:rPr>
          <w:rFonts w:ascii="MyriadPro-Light" w:hAnsi="MyriadPro-Light" w:cs="MyriadPro-Light"/>
        </w:rPr>
        <w:t xml:space="preserve">Au cours des prochaines semaines, </w:t>
      </w:r>
      <w:r w:rsidR="00CC4662">
        <w:rPr>
          <w:rFonts w:ascii="MyriadPro-Light" w:hAnsi="MyriadPro-Light" w:cs="MyriadPro-Light"/>
        </w:rPr>
        <w:t xml:space="preserve">le ministère des Affaires municipales et la Société d’habitation du Québec doivent </w:t>
      </w:r>
      <w:r w:rsidR="00CC4662" w:rsidRPr="00CC4662">
        <w:rPr>
          <w:rFonts w:ascii="MyriadPro-Light" w:hAnsi="MyriadPro-Light" w:cs="MyriadPro-Light"/>
        </w:rPr>
        <w:t>élabor</w:t>
      </w:r>
      <w:r w:rsidR="00CC4662">
        <w:rPr>
          <w:rFonts w:ascii="MyriadPro-Light" w:hAnsi="MyriadPro-Light" w:cs="MyriadPro-Light"/>
        </w:rPr>
        <w:t>er</w:t>
      </w:r>
      <w:r w:rsidR="00CC4662" w:rsidRPr="00CC4662">
        <w:rPr>
          <w:rFonts w:ascii="MyriadPro-Light" w:hAnsi="MyriadPro-Light" w:cs="MyriadPro-Light"/>
        </w:rPr>
        <w:t xml:space="preserve"> une « nouvelle approche » </w:t>
      </w:r>
      <w:r w:rsidR="00CC4662">
        <w:rPr>
          <w:rFonts w:ascii="MyriadPro-Light" w:hAnsi="MyriadPro-Light" w:cs="MyriadPro-Light"/>
        </w:rPr>
        <w:t>en matière de logement.</w:t>
      </w:r>
      <w:r w:rsidR="00CC4662" w:rsidRPr="00CC4662">
        <w:rPr>
          <w:rFonts w:ascii="MyriadPro-Light" w:hAnsi="MyriadPro-Light" w:cs="MyriadPro-Light"/>
        </w:rPr>
        <w:t xml:space="preserve"> </w:t>
      </w:r>
      <w:r w:rsidR="00CC4662">
        <w:rPr>
          <w:rFonts w:ascii="MyriadPro-Light" w:hAnsi="MyriadPro-Light" w:cs="MyriadPro-Light"/>
        </w:rPr>
        <w:t xml:space="preserve">Au moment </w:t>
      </w:r>
      <w:r w:rsidR="00CC4662" w:rsidRPr="00CC4662">
        <w:rPr>
          <w:rFonts w:ascii="MyriadPro-Light" w:hAnsi="MyriadPro-Light" w:cs="MyriadPro-Light"/>
        </w:rPr>
        <w:t xml:space="preserve">où le gouvernement fédéral affiche sa volonté </w:t>
      </w:r>
      <w:r w:rsidR="000F24B4">
        <w:rPr>
          <w:rFonts w:ascii="MyriadPro-Light" w:hAnsi="MyriadPro-Light" w:cs="MyriadPro-Light"/>
        </w:rPr>
        <w:t>d’</w:t>
      </w:r>
      <w:r w:rsidR="00CC4662" w:rsidRPr="00CC4662">
        <w:rPr>
          <w:rFonts w:ascii="MyriadPro-Light" w:hAnsi="MyriadPro-Light" w:cs="MyriadPro-Light"/>
        </w:rPr>
        <w:t xml:space="preserve">élargir l’offre de logement abordable, </w:t>
      </w:r>
      <w:r w:rsidR="00CC4662">
        <w:rPr>
          <w:rFonts w:ascii="MyriadPro-Light" w:hAnsi="MyriadPro-Light" w:cs="MyriadPro-Light"/>
        </w:rPr>
        <w:t>nous croyons</w:t>
      </w:r>
      <w:r w:rsidR="00CC4662" w:rsidRPr="00CC4662">
        <w:rPr>
          <w:rFonts w:ascii="MyriadPro-Light" w:hAnsi="MyriadPro-Light" w:cs="MyriadPro-Light"/>
        </w:rPr>
        <w:t xml:space="preserve"> que le gouvernement du Québec doit saisir la balle au bond.</w:t>
      </w:r>
      <w:r w:rsidR="00CC4662">
        <w:rPr>
          <w:rFonts w:ascii="MyriadPro-Light" w:hAnsi="MyriadPro-Light" w:cs="MyriadPro-Light"/>
        </w:rPr>
        <w:t xml:space="preserve"> Les trois grands objectifs que le gouvernement devrait poursuivre sont :</w:t>
      </w:r>
    </w:p>
    <w:p w:rsidR="00CC4662" w:rsidRPr="00CC4662" w:rsidRDefault="00CC4662" w:rsidP="00CC4662">
      <w:pPr>
        <w:pStyle w:val="Paragraphedeliste"/>
        <w:numPr>
          <w:ilvl w:val="0"/>
          <w:numId w:val="2"/>
        </w:numPr>
        <w:spacing w:after="100" w:line="240" w:lineRule="auto"/>
        <w:rPr>
          <w:rFonts w:ascii="MyriadPro-Light" w:hAnsi="MyriadPro-Light" w:cs="MyriadPro-Light"/>
        </w:rPr>
      </w:pPr>
      <w:r w:rsidRPr="00CC4662">
        <w:rPr>
          <w:rFonts w:ascii="MyriadPro-Light" w:hAnsi="MyriadPro-Light" w:cs="MyriadPro-Light"/>
        </w:rPr>
        <w:t>Assurer la pérennité de l’ensemble des logements sociaux et communautaires existants ;</w:t>
      </w:r>
    </w:p>
    <w:p w:rsidR="00CC4662" w:rsidRPr="00CC4662" w:rsidRDefault="00CC4662" w:rsidP="00CC4662">
      <w:pPr>
        <w:pStyle w:val="Paragraphedeliste"/>
        <w:numPr>
          <w:ilvl w:val="0"/>
          <w:numId w:val="2"/>
        </w:numPr>
        <w:spacing w:after="100" w:line="240" w:lineRule="auto"/>
        <w:rPr>
          <w:rFonts w:ascii="MyriadPro-Light" w:hAnsi="MyriadPro-Light" w:cs="MyriadPro-Light"/>
        </w:rPr>
      </w:pPr>
      <w:r w:rsidRPr="00CC4662">
        <w:rPr>
          <w:rFonts w:ascii="MyriadPro-Light" w:hAnsi="MyriadPro-Light" w:cs="MyriadPro-Light"/>
        </w:rPr>
        <w:t>Poursuivre, voire augmenter et accélérer le développement de nouveaux projets d’habitation communautaire pour répondre aux besoins des individus et des communautés ;</w:t>
      </w:r>
    </w:p>
    <w:p w:rsidR="00CC4662" w:rsidRPr="00CC4662" w:rsidRDefault="00CC4662" w:rsidP="00CC4662">
      <w:pPr>
        <w:pStyle w:val="Paragraphedeliste"/>
        <w:numPr>
          <w:ilvl w:val="0"/>
          <w:numId w:val="2"/>
        </w:numPr>
        <w:spacing w:after="100" w:line="240" w:lineRule="auto"/>
        <w:rPr>
          <w:rFonts w:ascii="MyriadPro-Light" w:hAnsi="MyriadPro-Light" w:cs="MyriadPro-Light"/>
        </w:rPr>
      </w:pPr>
      <w:r w:rsidRPr="00CC4662">
        <w:rPr>
          <w:rFonts w:ascii="MyriadPro-Light" w:hAnsi="MyriadPro-Light" w:cs="MyriadPro-Light"/>
        </w:rPr>
        <w:t>Reconnaître et soutenir l’action des organismes qui réalisent, administrent et gèrent les projets de logement communautaire.</w:t>
      </w:r>
    </w:p>
    <w:p w:rsidR="005502B9" w:rsidRDefault="002653BD" w:rsidP="000F24B4">
      <w:pPr>
        <w:spacing w:after="100" w:line="240" w:lineRule="auto"/>
        <w:rPr>
          <w:rFonts w:ascii="MyriadPro-Light" w:hAnsi="MyriadPro-Light" w:cs="MyriadPro-Light"/>
        </w:rPr>
      </w:pPr>
      <w:r w:rsidRPr="002653BD">
        <w:rPr>
          <w:rFonts w:ascii="MyriadPro-Light" w:hAnsi="MyriadPro-Light" w:cs="MyriadPro-Light"/>
        </w:rPr>
        <w:t xml:space="preserve">Actuellement, près de 480 000 ménages locataires québécois consacrent plus de 30 % de leur revenu au paiement du loyer, ce qui représente plus du tiers (37 %) de l’ensemble des ménages locataires. Les dépenses de logement de ces ménages dépassent le seuil d’abordabilité généralement reconnu, au-delà duquel les personnes éprouvent des problèmes d’insécurité résidentielle – voire éventuellement d’itinérance – et des problèmes additionnels de santé, d’insécurité alimentaire ou d’intégration sociale. </w:t>
      </w:r>
    </w:p>
    <w:p w:rsidR="00D57434" w:rsidRDefault="005502B9" w:rsidP="008A3A66">
      <w:pPr>
        <w:spacing w:after="100" w:line="240" w:lineRule="auto"/>
        <w:rPr>
          <w:rFonts w:ascii="MyriadPro-Light" w:hAnsi="MyriadPro-Light" w:cs="MyriadPro-Light"/>
        </w:rPr>
      </w:pPr>
      <w:r>
        <w:rPr>
          <w:rFonts w:ascii="MyriadPro-Light" w:hAnsi="MyriadPro-Light" w:cs="MyriadPro-Light"/>
        </w:rPr>
        <w:t>Une part importante de la responsabilité de cette situation échoit au trop faible développement du logement social et communautaire</w:t>
      </w:r>
      <w:r w:rsidR="000F24B4">
        <w:rPr>
          <w:rFonts w:ascii="MyriadPro-Light" w:hAnsi="MyriadPro-Light" w:cs="MyriadPro-Light"/>
        </w:rPr>
        <w:t>.</w:t>
      </w:r>
      <w:r>
        <w:rPr>
          <w:rFonts w:ascii="MyriadPro-Light" w:hAnsi="MyriadPro-Light" w:cs="MyriadPro-Light"/>
        </w:rPr>
        <w:t xml:space="preserve"> Pour mener à bien le vaste chantier qui s’impose, il sera nécessaire d’adopter des </w:t>
      </w:r>
      <w:r w:rsidRPr="005502B9">
        <w:rPr>
          <w:rFonts w:ascii="MyriadPro-Light" w:hAnsi="MyriadPro-Light" w:cs="MyriadPro-Light"/>
        </w:rPr>
        <w:t>ap</w:t>
      </w:r>
      <w:r>
        <w:rPr>
          <w:rFonts w:ascii="MyriadPro-Light" w:hAnsi="MyriadPro-Light" w:cs="MyriadPro-Light"/>
        </w:rPr>
        <w:t xml:space="preserve">proches innovantes et créatives. </w:t>
      </w:r>
      <w:r w:rsidR="00D57434">
        <w:rPr>
          <w:rFonts w:ascii="MyriadPro-Light" w:hAnsi="MyriadPro-Light" w:cs="MyriadPro-Light"/>
        </w:rPr>
        <w:t xml:space="preserve">Au cours de la dernière année, les fédérations régionales et le Réseau québécois des OSBL d’habitation ont </w:t>
      </w:r>
      <w:r w:rsidR="00D57434" w:rsidRPr="00D57434">
        <w:rPr>
          <w:rFonts w:ascii="MyriadPro-Light" w:hAnsi="MyriadPro-Light" w:cs="MyriadPro-Light"/>
        </w:rPr>
        <w:t>élaboré un ensemble de propositions exprimant un</w:t>
      </w:r>
      <w:r w:rsidR="00D57434">
        <w:rPr>
          <w:rFonts w:ascii="MyriadPro-Light" w:hAnsi="MyriadPro-Light" w:cs="MyriadPro-Light"/>
        </w:rPr>
        <w:t xml:space="preserve"> </w:t>
      </w:r>
      <w:r w:rsidR="00D57434" w:rsidRPr="00D57434">
        <w:rPr>
          <w:rFonts w:ascii="MyriadPro-Light" w:hAnsi="MyriadPro-Light" w:cs="MyriadPro-Light"/>
        </w:rPr>
        <w:t>large consensus au sein du secteur de l’habitation communautaire</w:t>
      </w:r>
      <w:r w:rsidR="00D57434">
        <w:rPr>
          <w:rFonts w:ascii="MyriadPro-Light" w:hAnsi="MyriadPro-Light" w:cs="MyriadPro-Light"/>
        </w:rPr>
        <w:t xml:space="preserve">. Elles peuvent être consultées sur la page </w:t>
      </w:r>
      <w:hyperlink r:id="rId7" w:history="1">
        <w:r w:rsidR="00672209">
          <w:rPr>
            <w:rStyle w:val="Lienhypertexte"/>
            <w:rFonts w:ascii="MyriadPro-Light" w:hAnsi="MyriadPro-Light" w:cs="MyriadPro-Light"/>
          </w:rPr>
          <w:t>rqoh.com/sortir-des-sentiers-battus</w:t>
        </w:r>
      </w:hyperlink>
      <w:r w:rsidR="00672209">
        <w:rPr>
          <w:rFonts w:ascii="MyriadPro-Light" w:hAnsi="MyriadPro-Light" w:cs="MyriadPro-Light"/>
        </w:rPr>
        <w:t>.</w:t>
      </w:r>
    </w:p>
    <w:p w:rsidR="00672209" w:rsidRPr="00672209" w:rsidRDefault="00672209" w:rsidP="008A3A66">
      <w:pPr>
        <w:spacing w:after="100" w:line="240" w:lineRule="auto"/>
        <w:rPr>
          <w:rFonts w:ascii="MyriadPro-Light" w:hAnsi="MyriadPro-Light" w:cs="MyriadPro-Light"/>
        </w:rPr>
      </w:pPr>
      <w:r>
        <w:rPr>
          <w:rFonts w:ascii="MyriadPro-Light" w:hAnsi="MyriadPro-Light" w:cs="MyriadPro-Light"/>
        </w:rPr>
        <w:t>Nous espérons</w:t>
      </w:r>
      <w:r w:rsidRPr="00672209">
        <w:rPr>
          <w:rFonts w:ascii="MyriadPro-Light" w:hAnsi="MyriadPro-Light" w:cs="MyriadPro-Light"/>
        </w:rPr>
        <w:t xml:space="preserve"> pouvoir compter sur vous pour défendre </w:t>
      </w:r>
      <w:r>
        <w:rPr>
          <w:rFonts w:ascii="MyriadPro-Light" w:hAnsi="MyriadPro-Light" w:cs="MyriadPro-Light"/>
        </w:rPr>
        <w:t>le droit pour tous d’avoir un logement décent et abordable</w:t>
      </w:r>
      <w:r w:rsidRPr="00672209">
        <w:rPr>
          <w:rFonts w:ascii="MyriadPro-Light" w:hAnsi="MyriadPro-Light" w:cs="MyriadPro-Light"/>
        </w:rPr>
        <w:t xml:space="preserve"> au sein de votre caucus et de notre collectivité.</w:t>
      </w:r>
    </w:p>
    <w:p w:rsidR="00672209" w:rsidRPr="00672209" w:rsidRDefault="00672209" w:rsidP="008A3A66">
      <w:pPr>
        <w:spacing w:after="100" w:line="240" w:lineRule="auto"/>
        <w:rPr>
          <w:rFonts w:ascii="MyriadPro-Light" w:hAnsi="MyriadPro-Light" w:cs="MyriadPro-Light"/>
        </w:rPr>
      </w:pPr>
      <w:r w:rsidRPr="00672209">
        <w:rPr>
          <w:rFonts w:ascii="MyriadPro-Light" w:hAnsi="MyriadPro-Light" w:cs="MyriadPro-Light"/>
        </w:rPr>
        <w:t>Sincères salutations.</w:t>
      </w:r>
    </w:p>
    <w:p w:rsidR="00551AB4" w:rsidRDefault="00551AB4" w:rsidP="00672209">
      <w:pPr>
        <w:spacing w:after="0" w:line="240" w:lineRule="auto"/>
        <w:rPr>
          <w:rFonts w:ascii="MyriadPro-Light" w:hAnsi="MyriadPro-Light" w:cs="MyriadPro-Light"/>
        </w:rPr>
      </w:pPr>
    </w:p>
    <w:p w:rsidR="009572D7" w:rsidRDefault="00672209" w:rsidP="00672209">
      <w:pPr>
        <w:spacing w:after="0" w:line="240" w:lineRule="auto"/>
      </w:pPr>
      <w:r w:rsidRPr="00672209">
        <w:rPr>
          <w:rFonts w:ascii="MyriadPro-Light" w:hAnsi="MyriadPro-Light" w:cs="MyriadPro-Light"/>
        </w:rPr>
        <w:t>[votre nom et vos coordonnées]</w:t>
      </w:r>
      <w:bookmarkStart w:id="0" w:name="_GoBack"/>
      <w:bookmarkEnd w:id="0"/>
    </w:p>
    <w:sectPr w:rsidR="009572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BD" w:rsidRDefault="002653BD" w:rsidP="002653BD">
      <w:pPr>
        <w:spacing w:after="0" w:line="240" w:lineRule="auto"/>
      </w:pPr>
      <w:r>
        <w:separator/>
      </w:r>
    </w:p>
  </w:endnote>
  <w:endnote w:type="continuationSeparator" w:id="0">
    <w:p w:rsidR="002653BD" w:rsidRDefault="002653BD" w:rsidP="0026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roman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BD" w:rsidRDefault="002653BD" w:rsidP="002653BD">
      <w:pPr>
        <w:spacing w:after="0" w:line="240" w:lineRule="auto"/>
      </w:pPr>
      <w:r>
        <w:separator/>
      </w:r>
    </w:p>
  </w:footnote>
  <w:footnote w:type="continuationSeparator" w:id="0">
    <w:p w:rsidR="002653BD" w:rsidRDefault="002653BD" w:rsidP="0026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6CFC"/>
    <w:multiLevelType w:val="hybridMultilevel"/>
    <w:tmpl w:val="B0E250B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70E"/>
    <w:multiLevelType w:val="hybridMultilevel"/>
    <w:tmpl w:val="9AB21E4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27"/>
    <w:rsid w:val="000F24B4"/>
    <w:rsid w:val="00175141"/>
    <w:rsid w:val="002653BD"/>
    <w:rsid w:val="002E4D48"/>
    <w:rsid w:val="005502B9"/>
    <w:rsid w:val="00551AB4"/>
    <w:rsid w:val="00672209"/>
    <w:rsid w:val="008A3A66"/>
    <w:rsid w:val="00967BB9"/>
    <w:rsid w:val="00A261B3"/>
    <w:rsid w:val="00B818E7"/>
    <w:rsid w:val="00B9588B"/>
    <w:rsid w:val="00BF08F3"/>
    <w:rsid w:val="00CC4662"/>
    <w:rsid w:val="00D57434"/>
    <w:rsid w:val="00ED43CB"/>
    <w:rsid w:val="00E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A46B"/>
  <w15:chartTrackingRefBased/>
  <w15:docId w15:val="{630CD18E-7A4F-457B-B924-AEF608D0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02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220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6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qoh.com/sortir-des-sentiers-batt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Rioux</dc:creator>
  <cp:keywords/>
  <dc:description/>
  <cp:lastModifiedBy>Claude Rioux</cp:lastModifiedBy>
  <cp:revision>2</cp:revision>
  <cp:lastPrinted>2016-11-09T19:06:00Z</cp:lastPrinted>
  <dcterms:created xsi:type="dcterms:W3CDTF">2016-11-09T20:05:00Z</dcterms:created>
  <dcterms:modified xsi:type="dcterms:W3CDTF">2016-11-09T20:05:00Z</dcterms:modified>
</cp:coreProperties>
</file>